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382533" w:rsidRDefault="006E645A" w:rsidP="00382533">
      <w:pPr>
        <w:spacing w:after="0"/>
      </w:pPr>
    </w:p>
    <w:p w:rsidR="006E645A" w:rsidRPr="00382533" w:rsidRDefault="006E645A" w:rsidP="00382533">
      <w:pPr>
        <w:spacing w:after="0"/>
        <w:jc w:val="center"/>
      </w:pPr>
    </w:p>
    <w:p w:rsidR="006E645A" w:rsidRPr="00382533" w:rsidRDefault="006E645A" w:rsidP="00382533">
      <w:pPr>
        <w:spacing w:after="0"/>
        <w:jc w:val="center"/>
      </w:pPr>
    </w:p>
    <w:p w:rsidR="006E645A" w:rsidRDefault="006E645A" w:rsidP="00382533">
      <w:pPr>
        <w:spacing w:after="0"/>
        <w:jc w:val="center"/>
      </w:pPr>
    </w:p>
    <w:p w:rsidR="00382533" w:rsidRDefault="00382533" w:rsidP="00382533">
      <w:pPr>
        <w:spacing w:after="0"/>
        <w:jc w:val="center"/>
      </w:pPr>
    </w:p>
    <w:p w:rsidR="00382533" w:rsidRDefault="00382533" w:rsidP="00382533">
      <w:pPr>
        <w:spacing w:after="0"/>
        <w:jc w:val="center"/>
      </w:pPr>
    </w:p>
    <w:p w:rsidR="00382533" w:rsidRPr="00382533" w:rsidRDefault="00382533" w:rsidP="00382533">
      <w:pPr>
        <w:spacing w:after="0"/>
        <w:jc w:val="center"/>
      </w:pPr>
    </w:p>
    <w:p w:rsidR="006E645A" w:rsidRPr="00382533" w:rsidRDefault="006E645A" w:rsidP="00382533">
      <w:pPr>
        <w:spacing w:after="0"/>
        <w:jc w:val="center"/>
      </w:pPr>
    </w:p>
    <w:p w:rsidR="006E645A" w:rsidRPr="00382533" w:rsidRDefault="006E645A" w:rsidP="00382533">
      <w:pPr>
        <w:spacing w:after="0"/>
        <w:jc w:val="center"/>
      </w:pPr>
    </w:p>
    <w:p w:rsidR="003C6608" w:rsidRPr="00382533" w:rsidRDefault="007837B5" w:rsidP="00382533">
      <w:pPr>
        <w:spacing w:after="0"/>
        <w:jc w:val="center"/>
        <w:rPr>
          <w:rFonts w:eastAsia="Times New Roman"/>
        </w:rPr>
      </w:pPr>
      <w:r w:rsidRPr="00382533">
        <w:rPr>
          <w:rFonts w:eastAsia="Times New Roman"/>
        </w:rPr>
        <w:t>Blog Assignment</w:t>
      </w:r>
    </w:p>
    <w:p w:rsidR="006E645A" w:rsidRPr="00382533" w:rsidRDefault="007837B5" w:rsidP="00382533">
      <w:pPr>
        <w:spacing w:after="0"/>
        <w:jc w:val="center"/>
      </w:pPr>
      <w:r w:rsidRPr="00382533">
        <w:t>Name</w:t>
      </w:r>
    </w:p>
    <w:p w:rsidR="006E645A" w:rsidRPr="00382533" w:rsidRDefault="007837B5" w:rsidP="00382533">
      <w:pPr>
        <w:spacing w:after="0"/>
        <w:jc w:val="center"/>
      </w:pPr>
      <w:r w:rsidRPr="00382533">
        <w:t>Institution</w:t>
      </w:r>
    </w:p>
    <w:p w:rsidR="00F51FB9" w:rsidRPr="00382533" w:rsidRDefault="007837B5" w:rsidP="00382533">
      <w:pPr>
        <w:spacing w:after="0"/>
        <w:jc w:val="center"/>
      </w:pPr>
      <w:r w:rsidRPr="00382533">
        <w:t>Date</w:t>
      </w:r>
    </w:p>
    <w:p w:rsidR="00B20C0E" w:rsidRPr="00382533" w:rsidRDefault="00B20C0E" w:rsidP="00382533">
      <w:pPr>
        <w:spacing w:after="0"/>
        <w:jc w:val="center"/>
      </w:pPr>
    </w:p>
    <w:p w:rsidR="00B20C0E" w:rsidRPr="00382533" w:rsidRDefault="00B20C0E" w:rsidP="00382533">
      <w:pPr>
        <w:spacing w:after="0"/>
        <w:jc w:val="center"/>
      </w:pPr>
    </w:p>
    <w:p w:rsidR="00B20C0E" w:rsidRPr="00382533" w:rsidRDefault="00B20C0E" w:rsidP="00382533">
      <w:pPr>
        <w:spacing w:after="0"/>
        <w:jc w:val="center"/>
      </w:pPr>
    </w:p>
    <w:p w:rsidR="00B20C0E" w:rsidRPr="00382533" w:rsidRDefault="00B20C0E" w:rsidP="00382533">
      <w:pPr>
        <w:spacing w:after="0"/>
        <w:jc w:val="center"/>
      </w:pPr>
    </w:p>
    <w:p w:rsidR="00B20C0E" w:rsidRPr="00382533" w:rsidRDefault="00B20C0E" w:rsidP="00382533">
      <w:pPr>
        <w:spacing w:after="0"/>
        <w:jc w:val="center"/>
      </w:pPr>
    </w:p>
    <w:p w:rsidR="00B20C0E" w:rsidRPr="00382533" w:rsidRDefault="00B20C0E" w:rsidP="00382533">
      <w:pPr>
        <w:spacing w:after="0"/>
        <w:jc w:val="center"/>
      </w:pPr>
    </w:p>
    <w:p w:rsidR="00B20C0E" w:rsidRPr="00382533" w:rsidRDefault="00B20C0E" w:rsidP="00382533">
      <w:pPr>
        <w:spacing w:after="0"/>
        <w:jc w:val="center"/>
      </w:pPr>
    </w:p>
    <w:p w:rsidR="00654269" w:rsidRPr="00382533" w:rsidRDefault="00654269" w:rsidP="00382533">
      <w:pPr>
        <w:spacing w:after="0"/>
        <w:jc w:val="center"/>
      </w:pPr>
    </w:p>
    <w:p w:rsidR="008A6E56" w:rsidRDefault="008A6E56" w:rsidP="00382533">
      <w:pPr>
        <w:spacing w:after="0"/>
        <w:jc w:val="center"/>
      </w:pPr>
    </w:p>
    <w:p w:rsidR="00382533" w:rsidRDefault="00382533" w:rsidP="00382533">
      <w:pPr>
        <w:spacing w:after="0"/>
        <w:jc w:val="center"/>
      </w:pPr>
    </w:p>
    <w:p w:rsidR="00382533" w:rsidRPr="00382533" w:rsidRDefault="00382533" w:rsidP="00382533">
      <w:pPr>
        <w:spacing w:after="0"/>
        <w:jc w:val="center"/>
      </w:pPr>
    </w:p>
    <w:p w:rsidR="008A6E56" w:rsidRPr="00382533" w:rsidRDefault="008A6E56" w:rsidP="00382533">
      <w:pPr>
        <w:spacing w:after="0"/>
        <w:jc w:val="center"/>
      </w:pPr>
    </w:p>
    <w:p w:rsidR="003C6608" w:rsidRPr="00382533" w:rsidRDefault="007837B5" w:rsidP="00382533">
      <w:pPr>
        <w:spacing w:after="0"/>
        <w:jc w:val="center"/>
        <w:rPr>
          <w:rFonts w:eastAsia="Times New Roman"/>
        </w:rPr>
      </w:pPr>
      <w:r w:rsidRPr="00382533">
        <w:rPr>
          <w:rFonts w:eastAsia="Times New Roman"/>
        </w:rPr>
        <w:lastRenderedPageBreak/>
        <w:t>Blog Assignment</w:t>
      </w:r>
    </w:p>
    <w:p w:rsidR="003C6608" w:rsidRPr="00382533" w:rsidRDefault="007837B5" w:rsidP="00382533">
      <w:pPr>
        <w:spacing w:after="0"/>
        <w:ind w:firstLine="720"/>
        <w:jc w:val="both"/>
        <w:rPr>
          <w:rFonts w:eastAsia="Times New Roman"/>
        </w:rPr>
      </w:pPr>
      <w:r w:rsidRPr="00382533">
        <w:rPr>
          <w:rFonts w:eastAsia="Times New Roman"/>
        </w:rPr>
        <w:t xml:space="preserve">Mass media refers to any form of communication technology that is designed to pass information to a vast majority of society. The most common forms of mass media in the present day include newspapers, television (where CBS falls), radio, and the internet. In today's world, mass media has become part of our everyday lives as we depend on these news outlets to keep un-updated. This means that media houses have become vital components of modern society, not only as news outlets but also as a mirror of society. According to </w:t>
      </w:r>
      <w:r w:rsidRPr="00382533">
        <w:t>Lipschultz (2017</w:t>
      </w:r>
      <w:r w:rsidRPr="00382533">
        <w:rPr>
          <w:rFonts w:eastAsia="Times New Roman"/>
        </w:rPr>
        <w:t>), the media plays the role relaying information regarding all aspects of society, including news, fashion, gossip, and the trending gadgets that are present in the market place for consumers to buy. Based on the role that the media plays in society, it is expected that this media should, therefore, be bold, independent, uphold righteousness, and ensure equality in relaying information to the general society (</w:t>
      </w:r>
      <w:r w:rsidRPr="00382533">
        <w:t>Lipschultz, 2017</w:t>
      </w:r>
      <w:r w:rsidRPr="00382533">
        <w:rPr>
          <w:rFonts w:eastAsia="Times New Roman"/>
        </w:rPr>
        <w:t>). By guaranteeing these, the media plays its designed role, which is keeping society informed.</w:t>
      </w:r>
    </w:p>
    <w:p w:rsidR="003C6608" w:rsidRPr="00382533" w:rsidRDefault="007837B5" w:rsidP="00382533">
      <w:pPr>
        <w:spacing w:after="0"/>
        <w:ind w:firstLine="720"/>
        <w:jc w:val="both"/>
        <w:rPr>
          <w:rFonts w:eastAsia="Times New Roman"/>
        </w:rPr>
      </w:pPr>
      <w:r w:rsidRPr="00382533">
        <w:rPr>
          <w:rFonts w:eastAsia="Times New Roman"/>
        </w:rPr>
        <w:t>Based on the definition and the defined role of mass media, I understand the point of view of CBS. The American commercial broadcaster considers the stand-off between Brown and Williamson and Jeffrey Wigand as an intended and determined effort by the cigarette manufacturing firm to ensure that Wigand does not disclose the irregularities present in the manufacturing process of cigarettes by the firm (</w:t>
      </w:r>
      <w:r w:rsidRPr="00382533">
        <w:t>Brenner, 1996</w:t>
      </w:r>
      <w:r w:rsidRPr="00382533">
        <w:rPr>
          <w:rFonts w:eastAsia="Times New Roman"/>
        </w:rPr>
        <w:t>). As any responsible media house would do, CBS is determined to bring out the truth behind the stand-off between the two parties and the facts that the firm is determined to keep buried. From a personal understanding, CBS believes that there are numerous irregularities present in the tobacco industry, and it is committed to bringing out these irregularities. The fact that the media house had, earlier on, employed Dr. Wigan to conduct an independent study into the tobacco industry indicates that the firm views the cigarette manufacturing industry as flawed (</w:t>
      </w:r>
      <w:r w:rsidRPr="00382533">
        <w:t>60 Minutes, 2018</w:t>
      </w:r>
      <w:r w:rsidRPr="00382533">
        <w:rPr>
          <w:rFonts w:eastAsia="Times New Roman"/>
        </w:rPr>
        <w:t xml:space="preserve">).   </w:t>
      </w:r>
    </w:p>
    <w:p w:rsidR="00382533" w:rsidRDefault="007837B5" w:rsidP="00382533">
      <w:pPr>
        <w:spacing w:after="0"/>
        <w:ind w:firstLine="720"/>
        <w:jc w:val="both"/>
        <w:rPr>
          <w:rFonts w:eastAsia="Times New Roman"/>
        </w:rPr>
      </w:pPr>
      <w:r w:rsidRPr="00382533">
        <w:rPr>
          <w:rFonts w:eastAsia="Times New Roman"/>
        </w:rPr>
        <w:lastRenderedPageBreak/>
        <w:t>Debuting in 1968, 60 Minutes is a news magazine and television program aired by CBS television network. The program is designed to be a reporter-centered investigative program that takes a look into some of the most controversial stories in society (</w:t>
      </w:r>
      <w:r w:rsidRPr="00382533">
        <w:t>60 Minutes, 2018</w:t>
      </w:r>
      <w:r w:rsidRPr="00382533">
        <w:rPr>
          <w:rFonts w:eastAsia="Times New Roman"/>
        </w:rPr>
        <w:t>). The program has received several awards, including a position six ranking on TV Guide's 50 Greatest TV Shows of all-Time list, not to mention being described as an esteemed news and magazine outlet by the New York Times. In the Jeffrey Wigan versus Brown and Williamson case, the television program views the whole story as a potential game-changer in the discussion relating to irregularities in the tobacco industry and the devastating effects that these irregularities have resulted in the American society (</w:t>
      </w:r>
      <w:r w:rsidRPr="00382533">
        <w:rPr>
          <w:color w:val="222222"/>
          <w:shd w:val="clear" w:color="auto" w:fill="FFFFFF"/>
        </w:rPr>
        <w:t>Collins, 2017)</w:t>
      </w:r>
      <w:r w:rsidRPr="00382533">
        <w:rPr>
          <w:rFonts w:eastAsia="Times New Roman"/>
        </w:rPr>
        <w:t xml:space="preserve">. </w:t>
      </w:r>
    </w:p>
    <w:p w:rsidR="003C6608" w:rsidRPr="00382533" w:rsidRDefault="007837B5" w:rsidP="00382533">
      <w:pPr>
        <w:spacing w:after="0"/>
        <w:ind w:firstLine="720"/>
        <w:jc w:val="both"/>
        <w:rPr>
          <w:rFonts w:eastAsia="Times New Roman"/>
        </w:rPr>
      </w:pPr>
      <w:r w:rsidRPr="00382533">
        <w:rPr>
          <w:rFonts w:eastAsia="Times New Roman"/>
        </w:rPr>
        <w:t>Having been an investigative program, I understand that the program is determined to bring out the truth relating to this industry. I understand the decision made by the program to air the interview with Jeffrey Wigan, even though it was contrary to the non-disclosure agreement signed by Jeffrey Wigan. Sometimes the truth must be said regardless of the consequences that it may result to, as long as the intention is pure and true. In this situation, the plan was to inform the hundreds of thousands of smokers in America of the looming danger that they stare at as a result of smoking (</w:t>
      </w:r>
      <w:r w:rsidRPr="00382533">
        <w:t>Brenner, 1996</w:t>
      </w:r>
      <w:r w:rsidRPr="00382533">
        <w:rPr>
          <w:rFonts w:eastAsia="Times New Roman"/>
        </w:rPr>
        <w:t>).</w:t>
      </w:r>
    </w:p>
    <w:p w:rsidR="003C6608" w:rsidRPr="00382533" w:rsidRDefault="007837B5" w:rsidP="00382533">
      <w:pPr>
        <w:spacing w:after="0"/>
        <w:ind w:firstLine="720"/>
        <w:jc w:val="both"/>
        <w:rPr>
          <w:rFonts w:eastAsia="Times New Roman"/>
        </w:rPr>
      </w:pPr>
      <w:r w:rsidRPr="00382533">
        <w:rPr>
          <w:rFonts w:eastAsia="Times New Roman"/>
        </w:rPr>
        <w:t xml:space="preserve">In 1996, during the Jeffrey Wigan versus Brown and Williamson stand-off, Lowell Bergman worked as the producer for the 60 minutes program at CBS News. In the movie, </w:t>
      </w:r>
      <w:r w:rsidRPr="00382533">
        <w:rPr>
          <w:rFonts w:eastAsia="Times New Roman"/>
          <w:i/>
          <w:iCs/>
        </w:rPr>
        <w:t xml:space="preserve">The Insider, </w:t>
      </w:r>
      <w:r w:rsidRPr="00382533">
        <w:rPr>
          <w:rFonts w:eastAsia="Times New Roman"/>
        </w:rPr>
        <w:t>Al Pacino, who plays Lowell Bergman, believes that Wigan's story is groundbreaking and probably one of the biggest public health stories in history (</w:t>
      </w:r>
      <w:r w:rsidRPr="00382533">
        <w:t>Asparagus Cenel, 2018</w:t>
      </w:r>
      <w:r w:rsidRPr="00382533">
        <w:rPr>
          <w:rFonts w:eastAsia="Times New Roman"/>
        </w:rPr>
        <w:t xml:space="preserve">). This could not be any closer to the truth. Wigan possesses information about the irregularities undertaken by Brown and Williamson, the cigarette manufacturing company, and how the firm disregards the scientific evidence presented that indicates the potential side effects of components such as coumarin, which is added to the cigarettes to </w:t>
      </w:r>
      <w:r w:rsidRPr="00382533">
        <w:rPr>
          <w:rFonts w:eastAsia="Times New Roman"/>
        </w:rPr>
        <w:lastRenderedPageBreak/>
        <w:t>improve on taste (</w:t>
      </w:r>
      <w:r w:rsidRPr="00382533">
        <w:t>60 Minutes, 2018</w:t>
      </w:r>
      <w:r w:rsidRPr="00382533">
        <w:rPr>
          <w:rFonts w:eastAsia="Times New Roman"/>
        </w:rPr>
        <w:t>). This fact is relatable and understandable. For years, researchers had ventured into researching the effects of smoking on human health and the possibility of smoking being a contributing factor to the development of cancer. The inf</w:t>
      </w:r>
      <w:r w:rsidR="00A13B48">
        <w:rPr>
          <w:rFonts w:eastAsia="Times New Roman"/>
        </w:rPr>
        <w:t>ormation that Wigan possessed and</w:t>
      </w:r>
      <w:r w:rsidRPr="00382533">
        <w:rPr>
          <w:rFonts w:eastAsia="Times New Roman"/>
        </w:rPr>
        <w:t xml:space="preserve"> was willing to share no</w:t>
      </w:r>
      <w:r w:rsidR="00A13B48">
        <w:rPr>
          <w:rFonts w:eastAsia="Times New Roman"/>
        </w:rPr>
        <w:t xml:space="preserve">t only proved these to be true but </w:t>
      </w:r>
      <w:r w:rsidRPr="00382533">
        <w:rPr>
          <w:rFonts w:eastAsia="Times New Roman"/>
        </w:rPr>
        <w:t>it also showed that cigarette manufacturing firms like Brown and Williamson were aware of this fact and that they deliberately withheld the information from the consumers (</w:t>
      </w:r>
      <w:r w:rsidRPr="00382533">
        <w:rPr>
          <w:color w:val="222222"/>
          <w:shd w:val="clear" w:color="auto" w:fill="FFFFFF"/>
        </w:rPr>
        <w:t>Collins, 2017)</w:t>
      </w:r>
      <w:r w:rsidRPr="00382533">
        <w:rPr>
          <w:rFonts w:eastAsia="Times New Roman"/>
        </w:rPr>
        <w:t xml:space="preserve">. </w:t>
      </w:r>
    </w:p>
    <w:p w:rsidR="00382533" w:rsidRDefault="007837B5" w:rsidP="00382533">
      <w:pPr>
        <w:spacing w:after="0"/>
        <w:ind w:firstLine="720"/>
        <w:jc w:val="both"/>
        <w:rPr>
          <w:rFonts w:eastAsia="Times New Roman"/>
        </w:rPr>
      </w:pPr>
      <w:r w:rsidRPr="00382533">
        <w:rPr>
          <w:rFonts w:eastAsia="Times New Roman"/>
        </w:rPr>
        <w:t>In this story, Jefferey Wigan is the protagonist, working hard to ensure that he informs the public about the effects of cigarette smoking and how cigarette manufacturing firms opt to remain silent over the issue despite having a proper and in-depth understanding of the possible side effects (</w:t>
      </w:r>
      <w:r w:rsidRPr="00382533">
        <w:t>Brenner, 1996</w:t>
      </w:r>
      <w:r w:rsidRPr="00382533">
        <w:rPr>
          <w:rFonts w:eastAsia="Times New Roman"/>
        </w:rPr>
        <w:t>). As a whistle-blower, Wigan is determined to make the cigarette manufacturers own up to the damages that their products are causing on the general population and profiting from it (</w:t>
      </w:r>
      <w:r w:rsidRPr="00382533">
        <w:rPr>
          <w:color w:val="222222"/>
          <w:shd w:val="clear" w:color="auto" w:fill="FFFFFF"/>
        </w:rPr>
        <w:t>Collins, 2017)</w:t>
      </w:r>
      <w:r w:rsidRPr="00382533">
        <w:rPr>
          <w:rFonts w:eastAsia="Times New Roman"/>
        </w:rPr>
        <w:t xml:space="preserve">. From his point of view, it is time that the cigarette manufacturers invest in developing products that are less harmful to the consumers. </w:t>
      </w:r>
    </w:p>
    <w:p w:rsidR="003C6608" w:rsidRPr="00382533" w:rsidRDefault="007837B5" w:rsidP="00382533">
      <w:pPr>
        <w:spacing w:after="0"/>
        <w:ind w:firstLine="720"/>
        <w:jc w:val="both"/>
        <w:rPr>
          <w:rFonts w:eastAsia="Times New Roman"/>
          <w:b/>
          <w:bCs/>
        </w:rPr>
      </w:pPr>
      <w:r w:rsidRPr="00382533">
        <w:rPr>
          <w:rFonts w:eastAsia="Times New Roman"/>
        </w:rPr>
        <w:t xml:space="preserve">According to Liang &amp; Renneboog (2017), one of the ways through which firms ensure that they meet the corporate social responsibility requirements is by ensuring that the products released into the market do not cause harm to the consumers. Where these products are bound to result in significant side effects, the firm should make these side effects known to the consumers. Such information is bound to dictate their consumption decisions. However, since Brown &amp; Williamson chose to withhold such information, I support Wigan's decisions to act as </w:t>
      </w:r>
      <w:r w:rsidR="00144770" w:rsidRPr="00382533">
        <w:rPr>
          <w:rFonts w:eastAsia="Times New Roman"/>
        </w:rPr>
        <w:t>whistle-blower</w:t>
      </w:r>
      <w:r w:rsidRPr="00382533">
        <w:rPr>
          <w:rFonts w:eastAsia="Times New Roman"/>
        </w:rPr>
        <w:t xml:space="preserve">. I also agree with his point of view that these firms need to develop consumer-friendly products and refrain from using additives that have proven to cause potentially life-threatening medical complications on the consumers in the long run (Liang &amp; Renneboog, 2017). </w:t>
      </w:r>
    </w:p>
    <w:p w:rsidR="003C6608" w:rsidRPr="00382533" w:rsidRDefault="007837B5" w:rsidP="00382533">
      <w:pPr>
        <w:spacing w:after="0"/>
        <w:ind w:firstLine="720"/>
        <w:jc w:val="both"/>
        <w:rPr>
          <w:rFonts w:eastAsia="Times New Roman"/>
        </w:rPr>
      </w:pPr>
      <w:r w:rsidRPr="00382533">
        <w:rPr>
          <w:rFonts w:eastAsia="Times New Roman"/>
        </w:rPr>
        <w:lastRenderedPageBreak/>
        <w:t>In the United States and the whole world at large, the founding principle of media law is the freedom of the press. As channels of relaying information to the general population, mass media channel</w:t>
      </w:r>
      <w:r w:rsidR="00C50C69" w:rsidRPr="00382533">
        <w:rPr>
          <w:rFonts w:eastAsia="Times New Roman"/>
        </w:rPr>
        <w:t xml:space="preserve">s should operate independently and </w:t>
      </w:r>
      <w:r w:rsidRPr="00382533">
        <w:rPr>
          <w:rFonts w:eastAsia="Times New Roman"/>
        </w:rPr>
        <w:t>away from the influence of the courts or the government of the land (</w:t>
      </w:r>
      <w:r w:rsidRPr="00382533">
        <w:t>Moore &amp; Murray, 2011</w:t>
      </w:r>
      <w:r w:rsidRPr="00382533">
        <w:rPr>
          <w:rFonts w:eastAsia="Times New Roman"/>
        </w:rPr>
        <w:t xml:space="preserve">). In the United States, the First Amendment guarantees this freedom of the press. In this case study, the intrusion of the courts and the issuance of the court order </w:t>
      </w:r>
      <w:r w:rsidR="00A13B48" w:rsidRPr="00382533">
        <w:rPr>
          <w:rFonts w:eastAsia="Times New Roman"/>
        </w:rPr>
        <w:t>barring</w:t>
      </w:r>
      <w:r w:rsidRPr="00382533">
        <w:rPr>
          <w:rFonts w:eastAsia="Times New Roman"/>
        </w:rPr>
        <w:t xml:space="preserve"> 60 Minutes from airing the interview with Jeffrey Wigan is an infringement of this fundamental principle of media law. This infringement stopped CBS from performing its primary purpose, educating the general public by providing information that affects their health.  </w:t>
      </w:r>
    </w:p>
    <w:p w:rsidR="003C6608" w:rsidRPr="00382533" w:rsidRDefault="007837B5" w:rsidP="00382533">
      <w:pPr>
        <w:spacing w:after="0"/>
        <w:ind w:firstLine="720"/>
        <w:jc w:val="both"/>
        <w:rPr>
          <w:rFonts w:eastAsia="Times New Roman"/>
        </w:rPr>
      </w:pPr>
      <w:r w:rsidRPr="00382533">
        <w:rPr>
          <w:rFonts w:eastAsia="Times New Roman"/>
        </w:rPr>
        <w:t>In media ethics, the set code of ethics is adopted to determine whether or not the specific actions are 'right' or 'wrong' and ensure that the journalists uphold integrity in their operations. The code of ethics entails a list of 'dos' and 'don'ts' that are aimed at increasing accountability in decision-making, minimizing harm, and increasing understanding (</w:t>
      </w:r>
      <w:r w:rsidRPr="00382533">
        <w:t>Moore &amp; Murray, 2011</w:t>
      </w:r>
      <w:r w:rsidRPr="00382533">
        <w:rPr>
          <w:rFonts w:eastAsia="Times New Roman"/>
        </w:rPr>
        <w:t>). In this case, I believe this code of ethics were both upheld and violated. When Bergman is stopped from airing Wigan's interview because of personal interests in the CBS management, I consider this a massive blow to the integrity of journalism as a whole. On the other hand, the decision by 60 Minutes to go ahead and air the interview is a clear indication of the commitment in journalism to demand accountability from the corporate world.</w:t>
      </w:r>
    </w:p>
    <w:p w:rsidR="003C6608" w:rsidRPr="00382533" w:rsidRDefault="007837B5" w:rsidP="00382533">
      <w:pPr>
        <w:spacing w:after="0"/>
        <w:ind w:firstLine="720"/>
        <w:jc w:val="both"/>
        <w:rPr>
          <w:rFonts w:eastAsia="Times New Roman"/>
        </w:rPr>
      </w:pPr>
      <w:r w:rsidRPr="00382533">
        <w:rPr>
          <w:rFonts w:eastAsia="Times New Roman"/>
        </w:rPr>
        <w:t xml:space="preserve">In conclusion, it is the corporate responsibility of firms to ensure that the products they release into the market meet the required minimum requirements for human consumption. Where there are side effects involved, the firm should ensure that the consumers are well aware. Additionally, it is the general responsibility of the mass media to ensure that the public remains educated and that the media remains independent of any external forces that may attempt to manipulate the kind of information that the media presents. Mass media being an essential element of society, should act in the interest of the </w:t>
      </w:r>
      <w:r w:rsidRPr="00382533">
        <w:rPr>
          <w:rFonts w:eastAsia="Times New Roman"/>
        </w:rPr>
        <w:lastRenderedPageBreak/>
        <w:t xml:space="preserve">general public by relaying all the necessary </w:t>
      </w:r>
      <w:r w:rsidR="00A13B48" w:rsidRPr="00382533">
        <w:rPr>
          <w:rFonts w:eastAsia="Times New Roman"/>
        </w:rPr>
        <w:t>public</w:t>
      </w:r>
      <w:r w:rsidRPr="00382533">
        <w:rPr>
          <w:rFonts w:eastAsia="Times New Roman"/>
        </w:rPr>
        <w:t xml:space="preserve"> education information. Finally, society should learn to acknowledge the efforts of </w:t>
      </w:r>
      <w:r w:rsidR="00144770" w:rsidRPr="00382533">
        <w:rPr>
          <w:rFonts w:eastAsia="Times New Roman"/>
        </w:rPr>
        <w:t>whistle-blowers</w:t>
      </w:r>
      <w:r w:rsidRPr="00382533">
        <w:rPr>
          <w:rFonts w:eastAsia="Times New Roman"/>
        </w:rPr>
        <w:t xml:space="preserve"> who sacrifice their happiness and that of their families to ensure that the truth comes out in the </w:t>
      </w:r>
      <w:r w:rsidR="008A6E56" w:rsidRPr="00382533">
        <w:rPr>
          <w:rFonts w:eastAsia="Times New Roman"/>
        </w:rPr>
        <w:t>open</w:t>
      </w:r>
      <w:r w:rsidR="008A6E56" w:rsidRPr="00382533">
        <w:rPr>
          <w:color w:val="222222"/>
          <w:shd w:val="clear" w:color="auto" w:fill="FFFFFF"/>
        </w:rPr>
        <w:t xml:space="preserve"> (</w:t>
      </w:r>
      <w:r w:rsidRPr="00382533">
        <w:rPr>
          <w:color w:val="222222"/>
          <w:shd w:val="clear" w:color="auto" w:fill="FFFFFF"/>
        </w:rPr>
        <w:t>Collins, 2017).</w:t>
      </w:r>
    </w:p>
    <w:p w:rsidR="003C6608" w:rsidRPr="00382533" w:rsidRDefault="003C6608" w:rsidP="00382533">
      <w:pPr>
        <w:spacing w:after="0"/>
        <w:ind w:firstLine="720"/>
        <w:jc w:val="both"/>
        <w:rPr>
          <w:rFonts w:eastAsia="Times New Roman"/>
        </w:rPr>
      </w:pPr>
    </w:p>
    <w:p w:rsidR="00382533" w:rsidRDefault="00382533" w:rsidP="00382533">
      <w:pPr>
        <w:spacing w:after="0"/>
        <w:jc w:val="center"/>
        <w:rPr>
          <w:rFonts w:eastAsia="Times New Roman"/>
        </w:rPr>
      </w:pPr>
    </w:p>
    <w:p w:rsidR="00382533" w:rsidRDefault="00382533" w:rsidP="00382533">
      <w:pPr>
        <w:spacing w:after="0"/>
        <w:jc w:val="center"/>
      </w:pPr>
    </w:p>
    <w:p w:rsidR="00382533" w:rsidRDefault="00382533" w:rsidP="00382533">
      <w:pPr>
        <w:spacing w:after="0"/>
        <w:jc w:val="center"/>
      </w:pPr>
    </w:p>
    <w:p w:rsidR="00382533" w:rsidRDefault="00382533" w:rsidP="00382533">
      <w:pPr>
        <w:spacing w:after="0"/>
        <w:jc w:val="center"/>
      </w:pPr>
    </w:p>
    <w:p w:rsidR="00382533" w:rsidRDefault="00382533" w:rsidP="00382533">
      <w:pPr>
        <w:spacing w:after="0"/>
        <w:jc w:val="center"/>
      </w:pPr>
    </w:p>
    <w:p w:rsidR="00382533" w:rsidRDefault="00382533" w:rsidP="00382533">
      <w:pPr>
        <w:spacing w:after="0"/>
        <w:jc w:val="center"/>
      </w:pPr>
    </w:p>
    <w:p w:rsidR="00382533" w:rsidRDefault="00382533" w:rsidP="00382533">
      <w:pPr>
        <w:spacing w:after="0"/>
        <w:jc w:val="center"/>
      </w:pPr>
    </w:p>
    <w:p w:rsidR="00382533" w:rsidRDefault="00382533" w:rsidP="00382533">
      <w:pPr>
        <w:spacing w:after="0"/>
        <w:jc w:val="center"/>
      </w:pPr>
    </w:p>
    <w:p w:rsidR="00382533" w:rsidRDefault="00382533" w:rsidP="00382533">
      <w:pPr>
        <w:spacing w:after="0"/>
        <w:jc w:val="center"/>
      </w:pPr>
    </w:p>
    <w:p w:rsidR="00382533" w:rsidRDefault="00382533" w:rsidP="00382533">
      <w:pPr>
        <w:spacing w:after="0"/>
        <w:jc w:val="center"/>
      </w:pPr>
    </w:p>
    <w:p w:rsidR="00382533" w:rsidRDefault="00382533" w:rsidP="00382533">
      <w:pPr>
        <w:spacing w:after="0"/>
        <w:jc w:val="center"/>
      </w:pPr>
    </w:p>
    <w:p w:rsidR="00382533" w:rsidRDefault="00382533" w:rsidP="00382533">
      <w:pPr>
        <w:spacing w:after="0"/>
        <w:jc w:val="center"/>
      </w:pPr>
    </w:p>
    <w:p w:rsidR="00382533" w:rsidRDefault="00382533" w:rsidP="00382533">
      <w:pPr>
        <w:spacing w:after="0"/>
        <w:jc w:val="center"/>
      </w:pPr>
    </w:p>
    <w:p w:rsidR="00382533" w:rsidRDefault="00382533" w:rsidP="00382533">
      <w:pPr>
        <w:spacing w:after="0"/>
        <w:jc w:val="center"/>
      </w:pPr>
    </w:p>
    <w:p w:rsidR="00382533" w:rsidRDefault="00382533" w:rsidP="00382533">
      <w:pPr>
        <w:spacing w:after="0"/>
        <w:jc w:val="center"/>
      </w:pPr>
    </w:p>
    <w:p w:rsidR="00382533" w:rsidRDefault="00382533" w:rsidP="00382533">
      <w:pPr>
        <w:spacing w:after="0"/>
        <w:jc w:val="center"/>
      </w:pPr>
    </w:p>
    <w:p w:rsidR="00382533" w:rsidRDefault="00382533" w:rsidP="00382533">
      <w:pPr>
        <w:spacing w:after="0"/>
        <w:jc w:val="center"/>
      </w:pPr>
    </w:p>
    <w:p w:rsidR="00382533" w:rsidRDefault="00382533" w:rsidP="00382533">
      <w:pPr>
        <w:spacing w:after="0"/>
        <w:jc w:val="center"/>
      </w:pPr>
    </w:p>
    <w:p w:rsidR="00382533" w:rsidRDefault="00382533" w:rsidP="00382533">
      <w:pPr>
        <w:spacing w:after="0"/>
        <w:jc w:val="center"/>
      </w:pPr>
    </w:p>
    <w:p w:rsidR="00382533" w:rsidRDefault="00382533" w:rsidP="00382533">
      <w:pPr>
        <w:spacing w:after="0"/>
        <w:jc w:val="center"/>
      </w:pPr>
    </w:p>
    <w:p w:rsidR="00382533" w:rsidRDefault="00382533" w:rsidP="00382533">
      <w:pPr>
        <w:spacing w:after="0"/>
        <w:jc w:val="center"/>
      </w:pPr>
    </w:p>
    <w:p w:rsidR="003C6608" w:rsidRPr="00382533" w:rsidRDefault="007837B5" w:rsidP="00382533">
      <w:pPr>
        <w:spacing w:after="0"/>
        <w:jc w:val="center"/>
      </w:pPr>
      <w:r w:rsidRPr="00382533">
        <w:lastRenderedPageBreak/>
        <w:t>References</w:t>
      </w:r>
    </w:p>
    <w:p w:rsidR="003C6608" w:rsidRPr="00382533" w:rsidRDefault="007837B5" w:rsidP="00382533">
      <w:pPr>
        <w:spacing w:after="0"/>
        <w:ind w:left="720" w:hanging="720"/>
        <w:jc w:val="both"/>
      </w:pPr>
      <w:r w:rsidRPr="00382533">
        <w:t xml:space="preserve">Asparagus Cenel. (2018). The Insider 1999 720p AAC x264. [Video File]. Retrieved from </w:t>
      </w:r>
      <w:hyperlink r:id="rId7" w:history="1">
        <w:r w:rsidRPr="00382533">
          <w:rPr>
            <w:rStyle w:val="Hyperlink"/>
          </w:rPr>
          <w:t>https://www.youtube.com/watch?v=OdUI_0mIkec</w:t>
        </w:r>
      </w:hyperlink>
    </w:p>
    <w:p w:rsidR="003C6608" w:rsidRPr="00382533" w:rsidRDefault="007837B5" w:rsidP="00382533">
      <w:pPr>
        <w:spacing w:after="0"/>
        <w:ind w:left="720" w:hanging="720"/>
        <w:jc w:val="both"/>
      </w:pPr>
      <w:r w:rsidRPr="00382533">
        <w:t xml:space="preserve">Brenner, M. (1996). The Man Who Knew Too Much. </w:t>
      </w:r>
      <w:r w:rsidRPr="00382533">
        <w:rPr>
          <w:i/>
          <w:iCs/>
        </w:rPr>
        <w:t>Vanity Fair.</w:t>
      </w:r>
      <w:r w:rsidRPr="00382533">
        <w:t xml:space="preserve"> Retrieved from </w:t>
      </w:r>
      <w:hyperlink r:id="rId8" w:history="1">
        <w:r w:rsidRPr="00382533">
          <w:rPr>
            <w:rStyle w:val="Hyperlink"/>
          </w:rPr>
          <w:t>https://www.vanityfair.com/magazine/1996/05/wigand199605</w:t>
        </w:r>
      </w:hyperlink>
    </w:p>
    <w:p w:rsidR="003C6608" w:rsidRPr="00382533" w:rsidRDefault="007837B5" w:rsidP="00382533">
      <w:pPr>
        <w:spacing w:after="0"/>
        <w:ind w:left="720" w:hanging="720"/>
        <w:jc w:val="both"/>
      </w:pPr>
      <w:r w:rsidRPr="00382533">
        <w:rPr>
          <w:color w:val="222222"/>
          <w:shd w:val="clear" w:color="auto" w:fill="FFFFFF"/>
        </w:rPr>
        <w:t>Collins, B. J. (2017). Obligations, Responsibility, and Whistleblowing: A Case Study of Jeffrey Wigand and Brown &amp; Williamson.</w:t>
      </w:r>
    </w:p>
    <w:p w:rsidR="003C6608" w:rsidRPr="00382533" w:rsidRDefault="007837B5" w:rsidP="00382533">
      <w:pPr>
        <w:spacing w:after="0"/>
        <w:ind w:left="720" w:hanging="720"/>
        <w:jc w:val="both"/>
      </w:pPr>
      <w:r w:rsidRPr="00382533">
        <w:t>Liang, H., &amp; Renneboog, L. (2017). On the foundations of corporate social responsibility. The Journal of Finance, 72(2), 853-910.</w:t>
      </w:r>
    </w:p>
    <w:p w:rsidR="003C6608" w:rsidRPr="00382533" w:rsidRDefault="007837B5" w:rsidP="00382533">
      <w:pPr>
        <w:spacing w:after="0"/>
        <w:ind w:left="720" w:hanging="720"/>
        <w:jc w:val="both"/>
      </w:pPr>
      <w:r w:rsidRPr="00382533">
        <w:t>Lipschultz, J. H. (2017). Social media communication: Concepts, practices, data, law, and ethics. Taylor &amp; Francis.</w:t>
      </w:r>
    </w:p>
    <w:p w:rsidR="003C6608" w:rsidRPr="00382533" w:rsidRDefault="007837B5" w:rsidP="00382533">
      <w:pPr>
        <w:spacing w:after="0"/>
        <w:ind w:left="720" w:hanging="720"/>
        <w:jc w:val="both"/>
      </w:pPr>
      <w:r w:rsidRPr="00382533">
        <w:t>Moore, R. L., &amp; Murray, M. D. (2011). Media Law and Ethics. Routledge. 4</w:t>
      </w:r>
      <w:r w:rsidRPr="00382533">
        <w:rPr>
          <w:vertAlign w:val="superscript"/>
        </w:rPr>
        <w:t>th</w:t>
      </w:r>
      <w:r w:rsidRPr="00382533">
        <w:t xml:space="preserve"> Ed. ISBN: 9780415894623</w:t>
      </w:r>
    </w:p>
    <w:p w:rsidR="003C6608" w:rsidRPr="00382533" w:rsidRDefault="007837B5" w:rsidP="00382533">
      <w:pPr>
        <w:spacing w:after="0"/>
        <w:ind w:left="720" w:hanging="720"/>
        <w:jc w:val="both"/>
      </w:pPr>
      <w:r w:rsidRPr="00382533">
        <w:t xml:space="preserve">60 Minutes. (2018). Jeffrey Wigand: The big tobacco whistle-blower. [Video File]. Retrieved from </w:t>
      </w:r>
      <w:hyperlink r:id="rId9" w:history="1">
        <w:r w:rsidRPr="00382533">
          <w:rPr>
            <w:rStyle w:val="Hyperlink"/>
          </w:rPr>
          <w:t>https://www.youtube.com/watch?v=1_-Vu8LrUDk</w:t>
        </w:r>
      </w:hyperlink>
    </w:p>
    <w:p w:rsidR="00B20C0E" w:rsidRPr="00382533" w:rsidRDefault="00B20C0E" w:rsidP="00382533">
      <w:pPr>
        <w:spacing w:after="0"/>
        <w:jc w:val="center"/>
      </w:pPr>
    </w:p>
    <w:sectPr w:rsidR="00B20C0E" w:rsidRPr="00382533" w:rsidSect="006E645A">
      <w:headerReference w:type="default" r:id="rId10"/>
      <w:headerReference w:type="first" r:id="rId11"/>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1838" w:rsidRDefault="00CF1838">
      <w:pPr>
        <w:spacing w:after="0" w:line="240" w:lineRule="auto"/>
      </w:pPr>
      <w:r>
        <w:separator/>
      </w:r>
    </w:p>
  </w:endnote>
  <w:endnote w:type="continuationSeparator" w:id="1">
    <w:p w:rsidR="00CF1838" w:rsidRDefault="00CF18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1838" w:rsidRDefault="00CF1838">
      <w:pPr>
        <w:spacing w:after="0" w:line="240" w:lineRule="auto"/>
      </w:pPr>
      <w:r>
        <w:separator/>
      </w:r>
    </w:p>
  </w:footnote>
  <w:footnote w:type="continuationSeparator" w:id="1">
    <w:p w:rsidR="00CF1838" w:rsidRDefault="00CF18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7837B5" w:rsidP="00B90E54">
        <w:r w:rsidRPr="0046653F">
          <w:rPr>
            <w:rFonts w:eastAsia="Times New Roman"/>
          </w:rPr>
          <w:t>BLOG ASSIGNMENT</w:t>
        </w:r>
        <w:r w:rsidR="00706D37">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D7239E">
          <w:fldChar w:fldCharType="begin"/>
        </w:r>
        <w:r w:rsidR="00532362">
          <w:instrText xml:space="preserve"> PAGE   \* MERGEFORMAT </w:instrText>
        </w:r>
        <w:r w:rsidR="00D7239E">
          <w:fldChar w:fldCharType="separate"/>
        </w:r>
        <w:r w:rsidR="00A13B48">
          <w:rPr>
            <w:noProof/>
          </w:rPr>
          <w:t>3</w:t>
        </w:r>
        <w:r w:rsidR="00D7239E">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3C6608" w:rsidRDefault="007837B5" w:rsidP="003C6608">
    <w:pPr>
      <w:spacing w:after="0"/>
      <w:rPr>
        <w:rFonts w:eastAsia="Times New Roman"/>
      </w:rPr>
    </w:pPr>
    <w:r>
      <w:t>Running head:</w:t>
    </w:r>
    <w:r w:rsidR="008A6E56">
      <w:t xml:space="preserve"> </w:t>
    </w:r>
    <w:r w:rsidR="003C6608" w:rsidRPr="0046653F">
      <w:rPr>
        <w:rFonts w:eastAsia="Times New Roman"/>
      </w:rPr>
      <w:t>BLOG ASSIGNMENT.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06CAE7AC">
      <w:start w:val="1"/>
      <w:numFmt w:val="decimal"/>
      <w:lvlText w:val="%1."/>
      <w:lvlJc w:val="left"/>
      <w:pPr>
        <w:ind w:left="720" w:hanging="360"/>
      </w:pPr>
    </w:lvl>
    <w:lvl w:ilvl="1" w:tplc="429268DA">
      <w:start w:val="1"/>
      <w:numFmt w:val="lowerLetter"/>
      <w:lvlText w:val="%2."/>
      <w:lvlJc w:val="left"/>
      <w:pPr>
        <w:ind w:left="1440" w:hanging="360"/>
      </w:pPr>
    </w:lvl>
    <w:lvl w:ilvl="2" w:tplc="E87ECE7A">
      <w:start w:val="1"/>
      <w:numFmt w:val="lowerRoman"/>
      <w:lvlText w:val="%3."/>
      <w:lvlJc w:val="right"/>
      <w:pPr>
        <w:ind w:left="2160" w:hanging="180"/>
      </w:pPr>
    </w:lvl>
    <w:lvl w:ilvl="3" w:tplc="AE743B56">
      <w:start w:val="1"/>
      <w:numFmt w:val="decimal"/>
      <w:lvlText w:val="%4."/>
      <w:lvlJc w:val="left"/>
      <w:pPr>
        <w:ind w:left="2880" w:hanging="360"/>
      </w:pPr>
    </w:lvl>
    <w:lvl w:ilvl="4" w:tplc="D806D912">
      <w:start w:val="1"/>
      <w:numFmt w:val="lowerLetter"/>
      <w:lvlText w:val="%5."/>
      <w:lvlJc w:val="left"/>
      <w:pPr>
        <w:ind w:left="3600" w:hanging="360"/>
      </w:pPr>
    </w:lvl>
    <w:lvl w:ilvl="5" w:tplc="3B62A306">
      <w:start w:val="1"/>
      <w:numFmt w:val="lowerRoman"/>
      <w:lvlText w:val="%6."/>
      <w:lvlJc w:val="right"/>
      <w:pPr>
        <w:ind w:left="4320" w:hanging="180"/>
      </w:pPr>
    </w:lvl>
    <w:lvl w:ilvl="6" w:tplc="C3063FB2">
      <w:start w:val="1"/>
      <w:numFmt w:val="decimal"/>
      <w:lvlText w:val="%7."/>
      <w:lvlJc w:val="left"/>
      <w:pPr>
        <w:ind w:left="5040" w:hanging="360"/>
      </w:pPr>
    </w:lvl>
    <w:lvl w:ilvl="7" w:tplc="F4643E48">
      <w:start w:val="1"/>
      <w:numFmt w:val="lowerLetter"/>
      <w:lvlText w:val="%8."/>
      <w:lvlJc w:val="left"/>
      <w:pPr>
        <w:ind w:left="5760" w:hanging="360"/>
      </w:pPr>
    </w:lvl>
    <w:lvl w:ilvl="8" w:tplc="CC30C75E">
      <w:start w:val="1"/>
      <w:numFmt w:val="lowerRoman"/>
      <w:lvlText w:val="%9."/>
      <w:lvlJc w:val="right"/>
      <w:pPr>
        <w:ind w:left="6480" w:hanging="180"/>
      </w:pPr>
    </w:lvl>
  </w:abstractNum>
  <w:abstractNum w:abstractNumId="1">
    <w:nsid w:val="5C795F60"/>
    <w:multiLevelType w:val="hybridMultilevel"/>
    <w:tmpl w:val="7D90675A"/>
    <w:lvl w:ilvl="0" w:tplc="C4E4EA34">
      <w:start w:val="1"/>
      <w:numFmt w:val="decimal"/>
      <w:lvlText w:val="%1."/>
      <w:lvlJc w:val="left"/>
      <w:pPr>
        <w:ind w:left="720" w:hanging="360"/>
      </w:pPr>
    </w:lvl>
    <w:lvl w:ilvl="1" w:tplc="7F264110" w:tentative="1">
      <w:start w:val="1"/>
      <w:numFmt w:val="lowerLetter"/>
      <w:lvlText w:val="%2."/>
      <w:lvlJc w:val="left"/>
      <w:pPr>
        <w:ind w:left="1440" w:hanging="360"/>
      </w:pPr>
    </w:lvl>
    <w:lvl w:ilvl="2" w:tplc="8F64642E" w:tentative="1">
      <w:start w:val="1"/>
      <w:numFmt w:val="lowerRoman"/>
      <w:lvlText w:val="%3."/>
      <w:lvlJc w:val="right"/>
      <w:pPr>
        <w:ind w:left="2160" w:hanging="180"/>
      </w:pPr>
    </w:lvl>
    <w:lvl w:ilvl="3" w:tplc="97C8563A" w:tentative="1">
      <w:start w:val="1"/>
      <w:numFmt w:val="decimal"/>
      <w:lvlText w:val="%4."/>
      <w:lvlJc w:val="left"/>
      <w:pPr>
        <w:ind w:left="2880" w:hanging="360"/>
      </w:pPr>
    </w:lvl>
    <w:lvl w:ilvl="4" w:tplc="6A12CC1E" w:tentative="1">
      <w:start w:val="1"/>
      <w:numFmt w:val="lowerLetter"/>
      <w:lvlText w:val="%5."/>
      <w:lvlJc w:val="left"/>
      <w:pPr>
        <w:ind w:left="3600" w:hanging="360"/>
      </w:pPr>
    </w:lvl>
    <w:lvl w:ilvl="5" w:tplc="56AA09AA" w:tentative="1">
      <w:start w:val="1"/>
      <w:numFmt w:val="lowerRoman"/>
      <w:lvlText w:val="%6."/>
      <w:lvlJc w:val="right"/>
      <w:pPr>
        <w:ind w:left="4320" w:hanging="180"/>
      </w:pPr>
    </w:lvl>
    <w:lvl w:ilvl="6" w:tplc="1FB49F1E" w:tentative="1">
      <w:start w:val="1"/>
      <w:numFmt w:val="decimal"/>
      <w:lvlText w:val="%7."/>
      <w:lvlJc w:val="left"/>
      <w:pPr>
        <w:ind w:left="5040" w:hanging="360"/>
      </w:pPr>
    </w:lvl>
    <w:lvl w:ilvl="7" w:tplc="A7FE4970" w:tentative="1">
      <w:start w:val="1"/>
      <w:numFmt w:val="lowerLetter"/>
      <w:lvlText w:val="%8."/>
      <w:lvlJc w:val="left"/>
      <w:pPr>
        <w:ind w:left="5760" w:hanging="360"/>
      </w:pPr>
    </w:lvl>
    <w:lvl w:ilvl="8" w:tplc="CE02E0EA"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4FDB"/>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770"/>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4704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2533"/>
    <w:rsid w:val="00385355"/>
    <w:rsid w:val="00385A4B"/>
    <w:rsid w:val="003915AD"/>
    <w:rsid w:val="00394206"/>
    <w:rsid w:val="003961EF"/>
    <w:rsid w:val="00397A6A"/>
    <w:rsid w:val="003A19E7"/>
    <w:rsid w:val="003A23A2"/>
    <w:rsid w:val="003A65D1"/>
    <w:rsid w:val="003A7C3C"/>
    <w:rsid w:val="003B19B4"/>
    <w:rsid w:val="003C2B59"/>
    <w:rsid w:val="003C6608"/>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5C29"/>
    <w:rsid w:val="0045733A"/>
    <w:rsid w:val="00464FEB"/>
    <w:rsid w:val="004659B4"/>
    <w:rsid w:val="0046653F"/>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B3B"/>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4F7E"/>
    <w:rsid w:val="00645A99"/>
    <w:rsid w:val="006460CC"/>
    <w:rsid w:val="00647DD0"/>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50EB"/>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837B5"/>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B9F"/>
    <w:rsid w:val="008A1D4E"/>
    <w:rsid w:val="008A34DA"/>
    <w:rsid w:val="008A4340"/>
    <w:rsid w:val="008A6E56"/>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3B48"/>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0481"/>
    <w:rsid w:val="00A763ED"/>
    <w:rsid w:val="00A77988"/>
    <w:rsid w:val="00A8277A"/>
    <w:rsid w:val="00A85D56"/>
    <w:rsid w:val="00A86930"/>
    <w:rsid w:val="00A87CB6"/>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50C69"/>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B67C8"/>
    <w:rsid w:val="00CC4C07"/>
    <w:rsid w:val="00CC6587"/>
    <w:rsid w:val="00CE088C"/>
    <w:rsid w:val="00CE37D4"/>
    <w:rsid w:val="00CE51EF"/>
    <w:rsid w:val="00CE53A1"/>
    <w:rsid w:val="00CE6A15"/>
    <w:rsid w:val="00CE6DEE"/>
    <w:rsid w:val="00CF1022"/>
    <w:rsid w:val="00CF15A4"/>
    <w:rsid w:val="00CF1838"/>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39E"/>
    <w:rsid w:val="00D72F84"/>
    <w:rsid w:val="00D74B8A"/>
    <w:rsid w:val="00D828E6"/>
    <w:rsid w:val="00D82B1A"/>
    <w:rsid w:val="00D8570C"/>
    <w:rsid w:val="00D93540"/>
    <w:rsid w:val="00D93B1E"/>
    <w:rsid w:val="00D96D49"/>
    <w:rsid w:val="00DA283F"/>
    <w:rsid w:val="00DB5576"/>
    <w:rsid w:val="00DB767C"/>
    <w:rsid w:val="00DC07F5"/>
    <w:rsid w:val="00DD0859"/>
    <w:rsid w:val="00DD0FA6"/>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4F90"/>
    <w:rsid w:val="00E854CA"/>
    <w:rsid w:val="00E95EAA"/>
    <w:rsid w:val="00E9715A"/>
    <w:rsid w:val="00EA0E9D"/>
    <w:rsid w:val="00EA1464"/>
    <w:rsid w:val="00EA7559"/>
    <w:rsid w:val="00EB3D37"/>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E6174"/>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nityfair.com/magazine/1996/05/wigand19960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OdUI_0mIke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watch?v=1_-Vu8LrUD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1467</Words>
  <Characters>8362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2020-05-10T15:01:00Z</dcterms:created>
  <dcterms:modified xsi:type="dcterms:W3CDTF">2020-05-10T15:01:00Z</dcterms:modified>
</cp:coreProperties>
</file>